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1F6D1D" w:rsidTr="001F6D1D">
        <w:tc>
          <w:tcPr>
            <w:tcW w:w="9620" w:type="dxa"/>
            <w:tcBorders>
              <w:top w:val="single" w:sz="4" w:space="0" w:color="808080"/>
              <w:left w:val="single" w:sz="4" w:space="0" w:color="808080"/>
              <w:bottom w:val="single" w:sz="4" w:space="0" w:color="808080"/>
              <w:right w:val="single" w:sz="4" w:space="0" w:color="808080"/>
            </w:tcBorders>
            <w:vAlign w:val="center"/>
            <w:hideMark/>
          </w:tcPr>
          <w:p w:rsidR="001F6D1D" w:rsidRDefault="001F6D1D" w:rsidP="001F6D1D">
            <w:pPr>
              <w:pStyle w:val="DefaultText"/>
              <w:spacing w:line="360" w:lineRule="auto"/>
              <w:jc w:val="center"/>
              <w:rPr>
                <w:rFonts w:ascii="Arial" w:hAnsi="Arial" w:cs="Arial"/>
                <w:b/>
                <w:iCs/>
                <w:szCs w:val="24"/>
              </w:rPr>
            </w:pPr>
            <w:r>
              <w:br w:type="page"/>
            </w:r>
            <w:r>
              <w:rPr>
                <w:rFonts w:ascii="Arial" w:hAnsi="Arial" w:cs="Arial"/>
                <w:b/>
                <w:iCs/>
                <w:szCs w:val="24"/>
              </w:rPr>
              <w:t>Little Learning Ladder</w:t>
            </w:r>
          </w:p>
          <w:p w:rsidR="001F6D1D" w:rsidRDefault="001F6D1D" w:rsidP="001F6D1D">
            <w:pPr>
              <w:pStyle w:val="DefaultText"/>
              <w:spacing w:line="360" w:lineRule="auto"/>
              <w:jc w:val="center"/>
              <w:rPr>
                <w:rFonts w:ascii="Arial" w:hAnsi="Arial" w:cs="Arial"/>
                <w:b/>
                <w:iCs/>
                <w:szCs w:val="24"/>
              </w:rPr>
            </w:pPr>
            <w:r>
              <w:rPr>
                <w:rFonts w:ascii="Arial" w:hAnsi="Arial" w:cs="Arial"/>
                <w:b/>
                <w:iCs/>
                <w:szCs w:val="24"/>
              </w:rPr>
              <w:t xml:space="preserve"> Admissions</w:t>
            </w:r>
          </w:p>
        </w:tc>
      </w:tr>
    </w:tbl>
    <w:p w:rsidR="001F6D1D" w:rsidRDefault="001F6D1D" w:rsidP="001F6D1D">
      <w:pPr>
        <w:pStyle w:val="DefaultText"/>
        <w:spacing w:line="360" w:lineRule="auto"/>
        <w:jc w:val="both"/>
        <w:rPr>
          <w:rFonts w:ascii="Arial" w:hAnsi="Arial" w:cs="Arial"/>
          <w:i/>
          <w:iCs/>
          <w:sz w:val="22"/>
          <w:szCs w:val="22"/>
        </w:rPr>
      </w:pPr>
    </w:p>
    <w:p w:rsidR="001F6D1D" w:rsidRPr="001F6D1D" w:rsidRDefault="001F6D1D" w:rsidP="001F6D1D">
      <w:pPr>
        <w:pStyle w:val="DefaultText"/>
        <w:spacing w:line="360" w:lineRule="auto"/>
        <w:jc w:val="both"/>
        <w:rPr>
          <w:rFonts w:ascii="Arial" w:hAnsi="Arial" w:cs="Arial"/>
          <w:sz w:val="22"/>
          <w:szCs w:val="22"/>
        </w:rPr>
      </w:pPr>
      <w:proofErr w:type="gramStart"/>
      <w:r w:rsidRPr="001F6D1D">
        <w:rPr>
          <w:rFonts w:ascii="Arial" w:hAnsi="Arial" w:cs="Arial"/>
          <w:iCs/>
          <w:sz w:val="22"/>
          <w:szCs w:val="22"/>
        </w:rPr>
        <w:t xml:space="preserve">Little Learning Ladder </w:t>
      </w:r>
      <w:r w:rsidRPr="001F6D1D">
        <w:rPr>
          <w:rFonts w:ascii="Arial" w:hAnsi="Arial" w:cs="Arial"/>
          <w:sz w:val="22"/>
          <w:szCs w:val="22"/>
        </w:rPr>
        <w:t xml:space="preserve">is registered for 168 children between the ages of </w:t>
      </w:r>
      <w:r>
        <w:rPr>
          <w:rFonts w:ascii="Arial" w:hAnsi="Arial" w:cs="Arial"/>
          <w:sz w:val="22"/>
          <w:szCs w:val="22"/>
        </w:rPr>
        <w:t>6 weeks and 5.</w:t>
      </w:r>
      <w:proofErr w:type="gramEnd"/>
    </w:p>
    <w:p w:rsidR="001F6D1D" w:rsidRDefault="001F6D1D" w:rsidP="001F6D1D">
      <w:pPr>
        <w:pStyle w:val="DefaultText"/>
        <w:spacing w:line="360" w:lineRule="auto"/>
        <w:jc w:val="both"/>
        <w:rPr>
          <w:rFonts w:ascii="Arial" w:hAnsi="Arial" w:cs="Arial"/>
          <w:sz w:val="22"/>
          <w:szCs w:val="22"/>
        </w:rPr>
      </w:pPr>
    </w:p>
    <w:p w:rsidR="001F6D1D" w:rsidRDefault="001F6D1D" w:rsidP="001F6D1D">
      <w:pPr>
        <w:pStyle w:val="DefaultText"/>
        <w:spacing w:line="360" w:lineRule="auto"/>
        <w:jc w:val="both"/>
        <w:rPr>
          <w:rFonts w:ascii="Arial" w:hAnsi="Arial" w:cs="Arial"/>
          <w:sz w:val="22"/>
          <w:szCs w:val="22"/>
        </w:rPr>
      </w:pPr>
      <w:r>
        <w:rPr>
          <w:rFonts w:ascii="Arial" w:hAnsi="Arial" w:cs="Arial"/>
          <w:sz w:val="22"/>
          <w:szCs w:val="22"/>
        </w:rPr>
        <w:t xml:space="preserve">The above is in accordance with the legal space requirements from </w:t>
      </w:r>
      <w:proofErr w:type="spellStart"/>
      <w:r>
        <w:rPr>
          <w:rFonts w:ascii="Arial" w:hAnsi="Arial" w:cs="Arial"/>
          <w:sz w:val="22"/>
          <w:szCs w:val="22"/>
        </w:rPr>
        <w:t>Ofsted</w:t>
      </w:r>
      <w:proofErr w:type="spellEnd"/>
      <w:r>
        <w:rPr>
          <w:rFonts w:ascii="Arial" w:hAnsi="Arial" w:cs="Arial"/>
          <w:i/>
          <w:sz w:val="22"/>
          <w:szCs w:val="22"/>
        </w:rPr>
        <w:t xml:space="preserve"> </w:t>
      </w:r>
      <w:r>
        <w:rPr>
          <w:rFonts w:ascii="Arial" w:hAnsi="Arial" w:cs="Arial"/>
          <w:sz w:val="22"/>
          <w:szCs w:val="22"/>
        </w:rPr>
        <w:t>and is the overriding policy in respect of admissions.</w:t>
      </w:r>
    </w:p>
    <w:p w:rsidR="001F6D1D" w:rsidRDefault="001F6D1D" w:rsidP="001F6D1D">
      <w:pPr>
        <w:pStyle w:val="DefaultText"/>
        <w:spacing w:line="360" w:lineRule="auto"/>
        <w:jc w:val="both"/>
        <w:rPr>
          <w:rFonts w:ascii="Arial" w:hAnsi="Arial" w:cs="Arial"/>
          <w:sz w:val="22"/>
          <w:szCs w:val="22"/>
        </w:rPr>
      </w:pPr>
    </w:p>
    <w:p w:rsidR="001F6D1D" w:rsidRDefault="001F6D1D" w:rsidP="001F6D1D">
      <w:pPr>
        <w:pStyle w:val="DefaultText"/>
        <w:spacing w:line="360" w:lineRule="auto"/>
        <w:jc w:val="both"/>
        <w:rPr>
          <w:rFonts w:ascii="Arial" w:hAnsi="Arial" w:cs="Arial"/>
          <w:sz w:val="22"/>
          <w:szCs w:val="22"/>
        </w:rPr>
      </w:pPr>
      <w:r>
        <w:rPr>
          <w:rFonts w:ascii="Arial" w:hAnsi="Arial" w:cs="Arial"/>
          <w:sz w:val="22"/>
          <w:szCs w:val="22"/>
        </w:rPr>
        <w:t>Other matters taken into account in deciding which child can be offered a place in the nursery are:</w:t>
      </w:r>
    </w:p>
    <w:p w:rsidR="001F6D1D" w:rsidRDefault="001F6D1D" w:rsidP="001F6D1D">
      <w:pPr>
        <w:pStyle w:val="DefaultText"/>
        <w:numPr>
          <w:ilvl w:val="0"/>
          <w:numId w:val="1"/>
        </w:numPr>
        <w:spacing w:line="360" w:lineRule="auto"/>
        <w:jc w:val="both"/>
        <w:rPr>
          <w:rFonts w:ascii="Arial" w:hAnsi="Arial" w:cs="Arial"/>
          <w:sz w:val="22"/>
          <w:szCs w:val="22"/>
        </w:rPr>
      </w:pPr>
      <w:r>
        <w:rPr>
          <w:rFonts w:ascii="Arial" w:hAnsi="Arial" w:cs="Arial"/>
          <w:sz w:val="22"/>
          <w:szCs w:val="22"/>
        </w:rPr>
        <w:t>Availability of places, taking into account the staff/child ratios, the age of the child and the registration requirements</w:t>
      </w:r>
    </w:p>
    <w:p w:rsidR="001F6D1D" w:rsidRDefault="001F6D1D" w:rsidP="001F6D1D">
      <w:pPr>
        <w:pStyle w:val="DefaultText"/>
        <w:numPr>
          <w:ilvl w:val="1"/>
          <w:numId w:val="1"/>
        </w:numPr>
        <w:tabs>
          <w:tab w:val="num" w:pos="720"/>
        </w:tabs>
        <w:spacing w:line="360" w:lineRule="auto"/>
        <w:ind w:hanging="1080"/>
        <w:jc w:val="both"/>
        <w:rPr>
          <w:rFonts w:ascii="Arial" w:hAnsi="Arial" w:cs="Arial"/>
          <w:sz w:val="22"/>
          <w:szCs w:val="22"/>
        </w:rPr>
      </w:pPr>
      <w:r>
        <w:rPr>
          <w:rFonts w:ascii="Arial" w:hAnsi="Arial" w:cs="Arial"/>
          <w:sz w:val="22"/>
          <w:szCs w:val="22"/>
        </w:rPr>
        <w:t>Children who have siblings who are already with us</w:t>
      </w:r>
    </w:p>
    <w:p w:rsidR="001F6D1D" w:rsidRDefault="001F6D1D" w:rsidP="001F6D1D">
      <w:pPr>
        <w:pStyle w:val="DefaultText"/>
        <w:numPr>
          <w:ilvl w:val="0"/>
          <w:numId w:val="1"/>
        </w:numPr>
        <w:spacing w:line="360" w:lineRule="auto"/>
        <w:jc w:val="both"/>
        <w:rPr>
          <w:rFonts w:ascii="Arial" w:hAnsi="Arial" w:cs="Arial"/>
          <w:sz w:val="22"/>
          <w:szCs w:val="22"/>
        </w:rPr>
      </w:pPr>
      <w:r>
        <w:rPr>
          <w:rFonts w:ascii="Arial" w:hAnsi="Arial" w:cs="Arial"/>
          <w:sz w:val="22"/>
          <w:szCs w:val="22"/>
        </w:rPr>
        <w:t>When the application is received (extra weight is given to those who have been on the waiting list the longest)</w:t>
      </w:r>
    </w:p>
    <w:p w:rsidR="001F6D1D" w:rsidRDefault="001F6D1D" w:rsidP="001F6D1D">
      <w:pPr>
        <w:pStyle w:val="DefaultText"/>
        <w:numPr>
          <w:ilvl w:val="0"/>
          <w:numId w:val="1"/>
        </w:numPr>
        <w:spacing w:line="360" w:lineRule="auto"/>
        <w:jc w:val="both"/>
        <w:rPr>
          <w:rFonts w:ascii="Arial" w:hAnsi="Arial" w:cs="Arial"/>
          <w:sz w:val="22"/>
          <w:szCs w:val="22"/>
        </w:rPr>
      </w:pPr>
      <w:r>
        <w:rPr>
          <w:rFonts w:ascii="Arial" w:hAnsi="Arial" w:cs="Arial"/>
          <w:sz w:val="22"/>
          <w:szCs w:val="22"/>
        </w:rPr>
        <w:t>The nursery’s ability to provide the facilities for the welfare of the child, including appropriate staffing arrangements</w:t>
      </w:r>
    </w:p>
    <w:p w:rsidR="001F6D1D" w:rsidRDefault="001F6D1D" w:rsidP="001F6D1D">
      <w:pPr>
        <w:pStyle w:val="DefaultText"/>
        <w:numPr>
          <w:ilvl w:val="0"/>
          <w:numId w:val="1"/>
        </w:numPr>
        <w:spacing w:line="360" w:lineRule="auto"/>
        <w:jc w:val="both"/>
        <w:rPr>
          <w:rFonts w:ascii="Arial" w:hAnsi="Arial" w:cs="Arial"/>
          <w:sz w:val="22"/>
          <w:szCs w:val="22"/>
        </w:rPr>
      </w:pPr>
      <w:r>
        <w:rPr>
          <w:rFonts w:ascii="Arial" w:hAnsi="Arial" w:cs="Arial"/>
          <w:sz w:val="22"/>
          <w:szCs w:val="22"/>
        </w:rPr>
        <w:t>A child requiring a full-time place may have preference over one requiring a part-time place. This is dependent upon work commitments, occupancy and room availability</w:t>
      </w:r>
    </w:p>
    <w:p w:rsidR="001F6D1D" w:rsidRDefault="001F6D1D" w:rsidP="001F6D1D">
      <w:pPr>
        <w:pStyle w:val="DefaultText"/>
        <w:numPr>
          <w:ilvl w:val="0"/>
          <w:numId w:val="1"/>
        </w:numPr>
        <w:spacing w:line="360" w:lineRule="auto"/>
        <w:jc w:val="both"/>
        <w:rPr>
          <w:rFonts w:ascii="Arial" w:hAnsi="Arial" w:cs="Arial"/>
          <w:sz w:val="22"/>
          <w:szCs w:val="22"/>
        </w:rPr>
      </w:pPr>
      <w:r>
        <w:rPr>
          <w:rFonts w:ascii="Arial" w:hAnsi="Arial" w:cs="Arial"/>
          <w:sz w:val="22"/>
          <w:szCs w:val="22"/>
        </w:rPr>
        <w:t xml:space="preserve">Extenuating circumstances affecting the child's welfare or the welfare of his/her family. </w:t>
      </w:r>
    </w:p>
    <w:p w:rsidR="001F6D1D" w:rsidRDefault="001F6D1D" w:rsidP="001F6D1D">
      <w:pPr>
        <w:pStyle w:val="DefaultText"/>
        <w:spacing w:line="360" w:lineRule="auto"/>
        <w:jc w:val="both"/>
        <w:rPr>
          <w:rFonts w:ascii="Arial" w:hAnsi="Arial" w:cs="Arial"/>
          <w:sz w:val="22"/>
          <w:szCs w:val="22"/>
        </w:rPr>
      </w:pPr>
    </w:p>
    <w:p w:rsidR="001F6D1D" w:rsidRDefault="001F6D1D" w:rsidP="001F6D1D">
      <w:pPr>
        <w:pStyle w:val="DefaultText"/>
        <w:spacing w:line="360" w:lineRule="auto"/>
        <w:jc w:val="both"/>
        <w:rPr>
          <w:rFonts w:ascii="Arial" w:hAnsi="Arial" w:cs="Arial"/>
          <w:sz w:val="22"/>
          <w:szCs w:val="22"/>
        </w:rPr>
      </w:pPr>
      <w:r>
        <w:rPr>
          <w:rFonts w:ascii="Arial" w:hAnsi="Arial" w:cs="Arial"/>
          <w:sz w:val="22"/>
          <w:szCs w:val="22"/>
        </w:rPr>
        <w:t>We operate an inclusion and equality policy and ensure that all children have access to nursery places and services irrespective of their gender, race, disability, religion or belief or sexual orientation of parents.</w:t>
      </w:r>
    </w:p>
    <w:p w:rsidR="001F6D1D" w:rsidRDefault="001F6D1D" w:rsidP="001F6D1D">
      <w:pPr>
        <w:pStyle w:val="DefaultText"/>
        <w:spacing w:line="360" w:lineRule="auto"/>
        <w:jc w:val="both"/>
        <w:rPr>
          <w:rFonts w:ascii="Arial" w:hAnsi="Arial" w:cs="Arial"/>
          <w:sz w:val="22"/>
          <w:szCs w:val="22"/>
        </w:rPr>
      </w:pPr>
    </w:p>
    <w:p w:rsidR="001F6D1D" w:rsidRDefault="001F6D1D" w:rsidP="001F6D1D">
      <w:pPr>
        <w:pStyle w:val="DefaultText"/>
        <w:spacing w:line="360" w:lineRule="auto"/>
        <w:jc w:val="both"/>
        <w:rPr>
          <w:rFonts w:ascii="Arial" w:hAnsi="Arial" w:cs="Arial"/>
          <w:sz w:val="22"/>
          <w:szCs w:val="22"/>
        </w:rPr>
      </w:pPr>
      <w:r>
        <w:rPr>
          <w:rFonts w:ascii="Arial" w:hAnsi="Arial" w:cs="Arial"/>
          <w:sz w:val="22"/>
          <w:szCs w:val="22"/>
        </w:rPr>
        <w:t>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rsidR="001F6D1D" w:rsidRDefault="001F6D1D" w:rsidP="001F6D1D">
      <w:pPr>
        <w:pStyle w:val="DefaultText"/>
        <w:tabs>
          <w:tab w:val="left" w:pos="6826"/>
        </w:tabs>
        <w:spacing w:line="360" w:lineRule="auto"/>
        <w:jc w:val="both"/>
        <w:rPr>
          <w:rFonts w:ascii="Arial" w:hAnsi="Arial" w:cs="Arial"/>
          <w:b/>
          <w:sz w:val="22"/>
          <w:szCs w:val="22"/>
        </w:rPr>
      </w:pPr>
      <w:r>
        <w:rPr>
          <w:rFonts w:ascii="Arial" w:hAnsi="Arial" w:cs="Arial"/>
          <w:b/>
          <w:sz w:val="22"/>
          <w:szCs w:val="22"/>
        </w:rPr>
        <w:tab/>
      </w:r>
    </w:p>
    <w:p w:rsidR="001F6D1D" w:rsidRDefault="001F6D1D" w:rsidP="001F6D1D">
      <w:pPr>
        <w:pStyle w:val="DefaultText"/>
        <w:spacing w:line="360" w:lineRule="auto"/>
        <w:jc w:val="both"/>
        <w:rPr>
          <w:rFonts w:ascii="Arial" w:hAnsi="Arial" w:cs="Arial"/>
          <w:b/>
          <w:sz w:val="22"/>
          <w:szCs w:val="22"/>
        </w:rPr>
      </w:pPr>
      <w:r>
        <w:rPr>
          <w:rFonts w:ascii="Arial" w:hAnsi="Arial" w:cs="Arial"/>
          <w:b/>
          <w:sz w:val="22"/>
          <w:szCs w:val="22"/>
        </w:rPr>
        <w:t xml:space="preserve"> Government funded places </w:t>
      </w:r>
    </w:p>
    <w:p w:rsidR="001F6D1D" w:rsidRDefault="001F6D1D" w:rsidP="001F6D1D">
      <w:pPr>
        <w:pStyle w:val="DefaultText"/>
        <w:spacing w:line="360" w:lineRule="auto"/>
        <w:jc w:val="both"/>
        <w:rPr>
          <w:rFonts w:ascii="Arial" w:hAnsi="Arial" w:cs="Arial"/>
          <w:sz w:val="22"/>
          <w:szCs w:val="22"/>
        </w:rPr>
      </w:pPr>
      <w:r>
        <w:rPr>
          <w:rFonts w:ascii="Arial" w:hAnsi="Arial" w:cs="Arial"/>
          <w:sz w:val="22"/>
          <w:szCs w:val="22"/>
        </w:rPr>
        <w:t xml:space="preserve">All settings registered to accept government funding (detailed in the code of practice) must offer free places for three to five year olds for the sessions specified by the local authority. </w:t>
      </w:r>
      <w:r w:rsidRPr="001F6D1D">
        <w:rPr>
          <w:rFonts w:ascii="Arial" w:hAnsi="Arial" w:cs="Arial"/>
          <w:sz w:val="22"/>
          <w:szCs w:val="22"/>
        </w:rPr>
        <w:lastRenderedPageBreak/>
        <w:t>All children become eligible for 15 hours funding the term after their 3</w:t>
      </w:r>
      <w:r w:rsidRPr="001F6D1D">
        <w:rPr>
          <w:rFonts w:ascii="Arial" w:hAnsi="Arial" w:cs="Arial"/>
          <w:sz w:val="22"/>
          <w:szCs w:val="22"/>
          <w:vertAlign w:val="superscript"/>
        </w:rPr>
        <w:t>rd</w:t>
      </w:r>
      <w:r w:rsidRPr="001F6D1D">
        <w:rPr>
          <w:rFonts w:ascii="Arial" w:hAnsi="Arial" w:cs="Arial"/>
          <w:sz w:val="22"/>
          <w:szCs w:val="22"/>
        </w:rPr>
        <w:t xml:space="preserve"> birthday. </w:t>
      </w:r>
      <w:r w:rsidR="00D45443">
        <w:rPr>
          <w:rFonts w:ascii="Arial" w:hAnsi="Arial" w:cs="Arial"/>
          <w:sz w:val="22"/>
          <w:szCs w:val="22"/>
        </w:rPr>
        <w:t>At Little Learning Ladder w</w:t>
      </w:r>
      <w:r w:rsidRPr="001F6D1D">
        <w:rPr>
          <w:rFonts w:ascii="Arial" w:hAnsi="Arial" w:cs="Arial"/>
          <w:sz w:val="22"/>
          <w:szCs w:val="22"/>
        </w:rPr>
        <w:t xml:space="preserve">e will complete forms for the LEA, and the Nursery will apply for this on your behalf. </w:t>
      </w:r>
      <w:r>
        <w:rPr>
          <w:rFonts w:ascii="Arial" w:hAnsi="Arial" w:cs="Arial"/>
          <w:sz w:val="22"/>
          <w:szCs w:val="22"/>
        </w:rPr>
        <w:t xml:space="preserve">The nursery does not </w:t>
      </w:r>
      <w:r w:rsidRPr="001F6D1D">
        <w:rPr>
          <w:rFonts w:ascii="Arial" w:hAnsi="Arial" w:cs="Arial"/>
          <w:sz w:val="22"/>
          <w:szCs w:val="22"/>
        </w:rPr>
        <w:t>offer term time only places, the grant will be deducted from your current sessions</w:t>
      </w:r>
    </w:p>
    <w:p w:rsidR="001F6D1D" w:rsidRDefault="001F6D1D" w:rsidP="001F6D1D">
      <w:pPr>
        <w:pStyle w:val="DefaultText"/>
        <w:spacing w:line="360" w:lineRule="auto"/>
        <w:jc w:val="both"/>
        <w:rPr>
          <w:rFonts w:ascii="Arial" w:hAnsi="Arial" w:cs="Arial"/>
          <w:b/>
          <w:sz w:val="22"/>
          <w:szCs w:val="22"/>
        </w:rPr>
      </w:pPr>
    </w:p>
    <w:p w:rsidR="001F6D1D" w:rsidRDefault="001F6D1D" w:rsidP="001F6D1D">
      <w:pPr>
        <w:pStyle w:val="DefaultText"/>
        <w:spacing w:line="360" w:lineRule="auto"/>
        <w:jc w:val="both"/>
        <w:rPr>
          <w:rFonts w:ascii="Arial" w:hAnsi="Arial" w:cs="Arial"/>
          <w:sz w:val="22"/>
          <w:szCs w:val="22"/>
        </w:rPr>
      </w:pPr>
      <w:r>
        <w:rPr>
          <w:rFonts w:ascii="Arial" w:hAnsi="Arial" w:cs="Arial"/>
          <w:sz w:val="22"/>
          <w:szCs w:val="22"/>
        </w:rPr>
        <w:t xml:space="preserve">All funded sessions are now in line with the flexible arrangement as specified by the Government. When you register your child for their funded place we will discuss your needs, and as far as possible with availability and staffing arrangements we will accommodate your wishes. </w:t>
      </w:r>
    </w:p>
    <w:p w:rsidR="001F6D1D" w:rsidRDefault="001F6D1D"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D45443" w:rsidRDefault="00D45443" w:rsidP="001F6D1D">
      <w:pPr>
        <w:pStyle w:val="DefaultText"/>
        <w:spacing w:line="360" w:lineRule="auto"/>
        <w:jc w:val="both"/>
        <w:rPr>
          <w:rFonts w:ascii="Arial" w:hAnsi="Arial" w:cs="Arial"/>
          <w:sz w:val="22"/>
          <w:szCs w:val="22"/>
        </w:rPr>
      </w:pPr>
    </w:p>
    <w:p w:rsidR="001F6D1D" w:rsidRDefault="001F6D1D" w:rsidP="001F6D1D">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1F6D1D" w:rsidTr="001F6D1D">
        <w:tc>
          <w:tcPr>
            <w:tcW w:w="2405" w:type="dxa"/>
            <w:tcBorders>
              <w:top w:val="single" w:sz="4" w:space="0" w:color="000000"/>
              <w:left w:val="single" w:sz="4" w:space="0" w:color="000000"/>
              <w:bottom w:val="single" w:sz="4" w:space="0" w:color="000000"/>
              <w:right w:val="single" w:sz="4" w:space="0" w:color="000000"/>
            </w:tcBorders>
            <w:hideMark/>
          </w:tcPr>
          <w:p w:rsidR="001F6D1D" w:rsidRDefault="001F6D1D">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1F6D1D" w:rsidRDefault="001F6D1D">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1F6D1D" w:rsidRDefault="001F6D1D">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1F6D1D" w:rsidRDefault="001F6D1D">
            <w:pPr>
              <w:pStyle w:val="DefaultText"/>
              <w:rPr>
                <w:rFonts w:ascii="Arial" w:hAnsi="Arial" w:cs="Arial"/>
                <w:sz w:val="18"/>
                <w:szCs w:val="22"/>
              </w:rPr>
            </w:pPr>
            <w:r>
              <w:rPr>
                <w:rFonts w:ascii="Arial" w:hAnsi="Arial" w:cs="Arial"/>
                <w:b/>
                <w:sz w:val="18"/>
                <w:szCs w:val="22"/>
              </w:rPr>
              <w:t>Date for review</w:t>
            </w:r>
          </w:p>
        </w:tc>
      </w:tr>
      <w:tr w:rsidR="001F6D1D" w:rsidTr="001F6D1D">
        <w:tc>
          <w:tcPr>
            <w:tcW w:w="2405" w:type="dxa"/>
            <w:tcBorders>
              <w:top w:val="single" w:sz="4" w:space="0" w:color="000000"/>
              <w:left w:val="single" w:sz="4" w:space="0" w:color="000000"/>
              <w:bottom w:val="single" w:sz="4" w:space="0" w:color="000000"/>
              <w:right w:val="single" w:sz="4" w:space="0" w:color="000000"/>
            </w:tcBorders>
            <w:hideMark/>
          </w:tcPr>
          <w:p w:rsidR="001F6D1D" w:rsidRDefault="00D45443">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1F6D1D" w:rsidRDefault="001F6D1D">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1F6D1D" w:rsidRDefault="00D45443">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1F6D1D" w:rsidRDefault="00D45443">
            <w:pPr>
              <w:pStyle w:val="DefaultText"/>
              <w:spacing w:line="360" w:lineRule="auto"/>
              <w:jc w:val="both"/>
              <w:rPr>
                <w:rFonts w:ascii="Arial" w:hAnsi="Arial" w:cs="Arial"/>
                <w:sz w:val="18"/>
                <w:szCs w:val="22"/>
              </w:rPr>
            </w:pPr>
            <w:r>
              <w:rPr>
                <w:rFonts w:ascii="Arial" w:hAnsi="Arial" w:cs="Arial"/>
                <w:sz w:val="18"/>
                <w:szCs w:val="22"/>
              </w:rPr>
              <w:t>April 2013</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62D18"/>
    <w:multiLevelType w:val="hybridMultilevel"/>
    <w:tmpl w:val="AFFE4D1C"/>
    <w:lvl w:ilvl="0" w:tplc="25D6D3A4">
      <w:start w:val="1"/>
      <w:numFmt w:val="bullet"/>
      <w:lvlText w:val=""/>
      <w:lvlJc w:val="left"/>
      <w:pPr>
        <w:tabs>
          <w:tab w:val="num" w:pos="720"/>
        </w:tabs>
        <w:ind w:left="72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6D1D"/>
    <w:rsid w:val="001F6D1D"/>
    <w:rsid w:val="00803CEB"/>
    <w:rsid w:val="00B712B4"/>
    <w:rsid w:val="00D454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F6D1D"/>
    <w:rPr>
      <w:szCs w:val="20"/>
    </w:rPr>
  </w:style>
</w:styles>
</file>

<file path=word/webSettings.xml><?xml version="1.0" encoding="utf-8"?>
<w:webSettings xmlns:r="http://schemas.openxmlformats.org/officeDocument/2006/relationships" xmlns:w="http://schemas.openxmlformats.org/wordprocessingml/2006/main">
  <w:divs>
    <w:div w:id="17148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2013-04-23T15:27:00Z</dcterms:created>
  <dcterms:modified xsi:type="dcterms:W3CDTF">2013-04-23T15:39:00Z</dcterms:modified>
</cp:coreProperties>
</file>