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CB129" w14:textId="79CB55E8" w:rsidR="00605FCB" w:rsidRDefault="005D2900" w:rsidP="00605FCB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330917D" wp14:editId="5B8A46B6">
            <wp:simplePos x="0" y="0"/>
            <wp:positionH relativeFrom="column">
              <wp:posOffset>-177995</wp:posOffset>
            </wp:positionH>
            <wp:positionV relativeFrom="paragraph">
              <wp:posOffset>0</wp:posOffset>
            </wp:positionV>
            <wp:extent cx="4531995" cy="1145540"/>
            <wp:effectExtent l="0" t="0" r="0" b="0"/>
            <wp:wrapThrough wrapText="bothSides">
              <wp:wrapPolygon edited="0">
                <wp:start x="0" y="0"/>
                <wp:lineTo x="0" y="21073"/>
                <wp:lineTo x="21427" y="21073"/>
                <wp:lineTo x="2142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lsdon park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1995" cy="1145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464562D0" w14:textId="70F172BB" w:rsidR="00605FCB" w:rsidRDefault="00605FCB" w:rsidP="00605FCB"/>
    <w:p w14:paraId="6EEC9535" w14:textId="77777777" w:rsidR="00605FCB" w:rsidRDefault="00605FCB" w:rsidP="00605FCB"/>
    <w:p w14:paraId="052515AF" w14:textId="77777777" w:rsidR="00605FCB" w:rsidRDefault="00605FCB" w:rsidP="00605FCB"/>
    <w:p w14:paraId="7ABD7EC3" w14:textId="77777777" w:rsidR="00923481" w:rsidRDefault="00802BB6" w:rsidP="00605FCB"/>
    <w:p w14:paraId="52B4F4C7" w14:textId="77777777" w:rsidR="00605FCB" w:rsidRDefault="00605FCB" w:rsidP="00605FCB"/>
    <w:p w14:paraId="031F4C8A" w14:textId="77777777" w:rsidR="00605FCB" w:rsidRDefault="00605FCB" w:rsidP="00605FCB"/>
    <w:p w14:paraId="2DBDB6D2" w14:textId="77777777" w:rsidR="00605FCB" w:rsidRDefault="00605FCB" w:rsidP="00605FCB"/>
    <w:p w14:paraId="621B6988" w14:textId="77777777" w:rsidR="00605FCB" w:rsidRDefault="00605FCB" w:rsidP="00605FCB"/>
    <w:p w14:paraId="50AC7F0A" w14:textId="77777777" w:rsidR="00605FCB" w:rsidRPr="00FE5704" w:rsidRDefault="00605FCB" w:rsidP="00802BB6">
      <w:pPr>
        <w:outlineLvl w:val="0"/>
        <w:rPr>
          <w:b/>
          <w:sz w:val="32"/>
          <w:szCs w:val="32"/>
        </w:rPr>
      </w:pPr>
      <w:r w:rsidRPr="00FE5704">
        <w:rPr>
          <w:b/>
          <w:sz w:val="32"/>
          <w:szCs w:val="32"/>
        </w:rPr>
        <w:t>Assessment and Observation Policy</w:t>
      </w:r>
    </w:p>
    <w:p w14:paraId="7DF8AAE0" w14:textId="77777777" w:rsidR="00FE5704" w:rsidRPr="005D2900" w:rsidRDefault="00FE5704" w:rsidP="00605FCB">
      <w:pPr>
        <w:rPr>
          <w:b/>
          <w:sz w:val="28"/>
          <w:szCs w:val="28"/>
        </w:rPr>
      </w:pPr>
    </w:p>
    <w:p w14:paraId="04928D69" w14:textId="77777777" w:rsidR="00605FCB" w:rsidRDefault="00605FCB" w:rsidP="00605FCB"/>
    <w:p w14:paraId="0547A268" w14:textId="77777777" w:rsidR="00605FCB" w:rsidRPr="005D2900" w:rsidRDefault="00605FCB" w:rsidP="00802BB6">
      <w:pPr>
        <w:outlineLvl w:val="0"/>
        <w:rPr>
          <w:b/>
        </w:rPr>
      </w:pPr>
      <w:r w:rsidRPr="005D2900">
        <w:rPr>
          <w:b/>
        </w:rPr>
        <w:t>Rationale</w:t>
      </w:r>
    </w:p>
    <w:p w14:paraId="282E182B" w14:textId="77777777" w:rsidR="00605FCB" w:rsidRDefault="00605FCB" w:rsidP="00605FCB"/>
    <w:p w14:paraId="0B61FFCB" w14:textId="77777777" w:rsidR="00605FCB" w:rsidRDefault="00605FCB" w:rsidP="00605FCB">
      <w:proofErr w:type="spellStart"/>
      <w:r>
        <w:t>Selsdon</w:t>
      </w:r>
      <w:proofErr w:type="spellEnd"/>
      <w:r>
        <w:t xml:space="preserve"> Park Pre-School will assess the learning and development of children to track progress and plan individual learning journeys to enable to make the optimum amount of progress and achieve more.</w:t>
      </w:r>
    </w:p>
    <w:p w14:paraId="499EBDE0" w14:textId="77777777" w:rsidR="00605FCB" w:rsidRDefault="00605FCB" w:rsidP="00605FCB"/>
    <w:p w14:paraId="69E71DE1" w14:textId="77777777" w:rsidR="00605FCB" w:rsidRDefault="00605FCB" w:rsidP="00605FCB">
      <w:proofErr w:type="spellStart"/>
      <w:r>
        <w:t>Selsdon</w:t>
      </w:r>
      <w:proofErr w:type="spellEnd"/>
      <w:r>
        <w:t xml:space="preserve"> Park Pre-School has written this policy to ensure that the best practise and procedures are carried out at the Pre-School. This policy complies with principles and requirements of the Early Years Foundation Stage Framework.</w:t>
      </w:r>
    </w:p>
    <w:p w14:paraId="627222F8" w14:textId="77777777" w:rsidR="00605FCB" w:rsidRDefault="00605FCB" w:rsidP="00605FCB"/>
    <w:p w14:paraId="4FB462F4" w14:textId="77777777" w:rsidR="00605FCB" w:rsidRDefault="00605FCB" w:rsidP="00605FCB"/>
    <w:p w14:paraId="564502D5" w14:textId="77777777" w:rsidR="00605FCB" w:rsidRPr="005D2900" w:rsidRDefault="00605FCB" w:rsidP="00802BB6">
      <w:pPr>
        <w:outlineLvl w:val="0"/>
        <w:rPr>
          <w:b/>
        </w:rPr>
      </w:pPr>
      <w:r w:rsidRPr="005D2900">
        <w:rPr>
          <w:b/>
        </w:rPr>
        <w:t>Aims</w:t>
      </w:r>
    </w:p>
    <w:p w14:paraId="308A7734" w14:textId="77777777" w:rsidR="00605FCB" w:rsidRDefault="00605FCB" w:rsidP="00605FCB"/>
    <w:p w14:paraId="4B0BC6DA" w14:textId="77777777" w:rsidR="00605FCB" w:rsidRDefault="00605FCB" w:rsidP="00605FCB">
      <w:pPr>
        <w:pStyle w:val="ListParagraph"/>
        <w:numPr>
          <w:ilvl w:val="0"/>
          <w:numId w:val="1"/>
        </w:numPr>
      </w:pPr>
      <w:r>
        <w:t>To use assessment to gain a full picture of each child’s skills, strengths and weaknesses.</w:t>
      </w:r>
    </w:p>
    <w:p w14:paraId="1DD8858B" w14:textId="77777777" w:rsidR="00605FCB" w:rsidRDefault="00605FCB" w:rsidP="00605FCB">
      <w:pPr>
        <w:pStyle w:val="ListParagraph"/>
        <w:numPr>
          <w:ilvl w:val="0"/>
          <w:numId w:val="1"/>
        </w:numPr>
      </w:pPr>
      <w:r>
        <w:t>To track progress of learners to ascertain the impact of services and activities at the Pre-School.</w:t>
      </w:r>
    </w:p>
    <w:p w14:paraId="1687F200" w14:textId="77777777" w:rsidR="00605FCB" w:rsidRDefault="00605FCB" w:rsidP="00605FCB">
      <w:pPr>
        <w:pStyle w:val="ListParagraph"/>
        <w:numPr>
          <w:ilvl w:val="0"/>
          <w:numId w:val="1"/>
        </w:numPr>
      </w:pPr>
      <w:r>
        <w:t xml:space="preserve">To identify the </w:t>
      </w:r>
      <w:proofErr w:type="gramStart"/>
      <w:r w:rsidR="00822BED">
        <w:t>steps</w:t>
      </w:r>
      <w:proofErr w:type="gramEnd"/>
      <w:r>
        <w:t xml:space="preserve"> the child needs to take to ensure sustained and continued progress.</w:t>
      </w:r>
    </w:p>
    <w:p w14:paraId="785BAEEE" w14:textId="77777777" w:rsidR="00605FCB" w:rsidRDefault="00605FCB" w:rsidP="00605FCB">
      <w:pPr>
        <w:pStyle w:val="ListParagraph"/>
        <w:numPr>
          <w:ilvl w:val="0"/>
          <w:numId w:val="1"/>
        </w:numPr>
      </w:pPr>
      <w:r>
        <w:t xml:space="preserve">To identify children who require extra support because they have </w:t>
      </w:r>
      <w:r w:rsidR="00822BED">
        <w:t>an</w:t>
      </w:r>
      <w:r>
        <w:t xml:space="preserve"> additional need or require extra challenge because they are gifted or talented.</w:t>
      </w:r>
    </w:p>
    <w:p w14:paraId="27C82FD0" w14:textId="77777777" w:rsidR="002F37DF" w:rsidRDefault="002F37DF" w:rsidP="002F37DF"/>
    <w:p w14:paraId="63A5C5D0" w14:textId="77777777" w:rsidR="002F37DF" w:rsidRDefault="002F37DF" w:rsidP="002F37DF"/>
    <w:p w14:paraId="69A29AD2" w14:textId="1FEB21CA" w:rsidR="002F37DF" w:rsidRPr="005D2900" w:rsidRDefault="002F37DF" w:rsidP="00802BB6">
      <w:pPr>
        <w:outlineLvl w:val="0"/>
        <w:rPr>
          <w:b/>
        </w:rPr>
      </w:pPr>
      <w:r w:rsidRPr="005D2900">
        <w:rPr>
          <w:b/>
        </w:rPr>
        <w:t>Implementation of policy</w:t>
      </w:r>
    </w:p>
    <w:p w14:paraId="78062CA1" w14:textId="77777777" w:rsidR="002F37DF" w:rsidRDefault="002F37DF" w:rsidP="002F37DF"/>
    <w:p w14:paraId="1A7BFB42" w14:textId="3EF6F2F1" w:rsidR="002F37DF" w:rsidRDefault="002F37DF" w:rsidP="002F37DF">
      <w:r>
        <w:t>Assessment of children in the Early Years Foundation Stage is ongoing and drives the teaching and learning process in the Pre-School.</w:t>
      </w:r>
    </w:p>
    <w:p w14:paraId="46301DE0" w14:textId="77777777" w:rsidR="002F37DF" w:rsidRDefault="002F37DF" w:rsidP="002F37DF"/>
    <w:p w14:paraId="22D2D5DA" w14:textId="250EA53B" w:rsidR="002F37DF" w:rsidRDefault="002F37DF" w:rsidP="00802BB6">
      <w:pPr>
        <w:outlineLvl w:val="0"/>
      </w:pPr>
      <w:r>
        <w:t>The Pre-School will adopt the following strategies to assess the children;</w:t>
      </w:r>
    </w:p>
    <w:p w14:paraId="0D62DEEB" w14:textId="77777777" w:rsidR="002F37DF" w:rsidRDefault="002F37DF" w:rsidP="002F37DF"/>
    <w:p w14:paraId="3DE58354" w14:textId="0DF1709A" w:rsidR="002F37DF" w:rsidRDefault="002F37DF" w:rsidP="002F37DF">
      <w:pPr>
        <w:pStyle w:val="ListParagraph"/>
        <w:numPr>
          <w:ilvl w:val="0"/>
          <w:numId w:val="2"/>
        </w:numPr>
      </w:pPr>
      <w:r>
        <w:t>Observation – Children will be assessed and notes made and recorded in their EYFS folder.</w:t>
      </w:r>
    </w:p>
    <w:p w14:paraId="06EEB063" w14:textId="0052958B" w:rsidR="002F37DF" w:rsidRDefault="002F37DF" w:rsidP="002F37DF">
      <w:pPr>
        <w:pStyle w:val="ListParagraph"/>
        <w:numPr>
          <w:ilvl w:val="0"/>
          <w:numId w:val="2"/>
        </w:numPr>
      </w:pPr>
      <w:r>
        <w:t>Questions and Discussions – Members of staff will question children to ascertain and evaluate their progress.</w:t>
      </w:r>
    </w:p>
    <w:p w14:paraId="6D62BF52" w14:textId="6742D047" w:rsidR="002F37DF" w:rsidRDefault="002F37DF" w:rsidP="002F37DF">
      <w:pPr>
        <w:pStyle w:val="ListParagraph"/>
        <w:numPr>
          <w:ilvl w:val="0"/>
          <w:numId w:val="2"/>
        </w:numPr>
      </w:pPr>
      <w:r>
        <w:t>Video and Photos – Images will be recorded of children’s work and achievements and filed in their EYFS folder.</w:t>
      </w:r>
    </w:p>
    <w:p w14:paraId="093D2CF5" w14:textId="77777777" w:rsidR="002F37DF" w:rsidRDefault="002F37DF" w:rsidP="002F37DF"/>
    <w:p w14:paraId="28F153BD" w14:textId="77777777" w:rsidR="005D2900" w:rsidRDefault="005D2900" w:rsidP="005D2900">
      <w:pPr>
        <w:pStyle w:val="ListParagraph"/>
      </w:pPr>
    </w:p>
    <w:p w14:paraId="4D264C61" w14:textId="77777777" w:rsidR="005D2900" w:rsidRDefault="005D2900" w:rsidP="005D2900">
      <w:pPr>
        <w:pStyle w:val="ListParagraph"/>
      </w:pPr>
    </w:p>
    <w:p w14:paraId="514D1375" w14:textId="77777777" w:rsidR="005D2900" w:rsidRDefault="005D2900" w:rsidP="005D2900">
      <w:pPr>
        <w:pStyle w:val="ListParagraph"/>
      </w:pPr>
    </w:p>
    <w:p w14:paraId="52EB9D80" w14:textId="7DF1D6C6" w:rsidR="002F37DF" w:rsidRDefault="002F37DF" w:rsidP="002F37DF">
      <w:pPr>
        <w:pStyle w:val="ListParagraph"/>
        <w:numPr>
          <w:ilvl w:val="0"/>
          <w:numId w:val="3"/>
        </w:numPr>
      </w:pPr>
      <w:r>
        <w:t xml:space="preserve">On the basis of strengths and weakness observed by the key worker </w:t>
      </w:r>
      <w:proofErr w:type="spellStart"/>
      <w:r>
        <w:t>futre</w:t>
      </w:r>
      <w:proofErr w:type="spellEnd"/>
      <w:r>
        <w:t xml:space="preserve"> goals will be set on Termly basis.</w:t>
      </w:r>
    </w:p>
    <w:p w14:paraId="4B079BD3" w14:textId="68B2B39F" w:rsidR="002F37DF" w:rsidRDefault="002F37DF" w:rsidP="002F37DF">
      <w:pPr>
        <w:pStyle w:val="ListParagraph"/>
        <w:numPr>
          <w:ilvl w:val="0"/>
          <w:numId w:val="3"/>
        </w:numPr>
      </w:pPr>
      <w:r>
        <w:t xml:space="preserve">The results will be complied and </w:t>
      </w:r>
      <w:r w:rsidR="009F2069">
        <w:t>recorded</w:t>
      </w:r>
      <w:r>
        <w:t xml:space="preserve"> which allows</w:t>
      </w:r>
      <w:r w:rsidR="005D2900">
        <w:t xml:space="preserve"> a comparison of individuals across the six areas of learning.</w:t>
      </w:r>
    </w:p>
    <w:p w14:paraId="1449A7AF" w14:textId="03583904" w:rsidR="005D2900" w:rsidRDefault="005D2900" w:rsidP="002F37DF">
      <w:pPr>
        <w:pStyle w:val="ListParagraph"/>
        <w:numPr>
          <w:ilvl w:val="0"/>
          <w:numId w:val="3"/>
        </w:numPr>
      </w:pPr>
      <w:r>
        <w:t xml:space="preserve">The nursery will share </w:t>
      </w:r>
      <w:r w:rsidR="00350D35">
        <w:t>children’s</w:t>
      </w:r>
      <w:r>
        <w:t xml:space="preserve"> assessment records and observations with the parents on a regular basis.</w:t>
      </w:r>
    </w:p>
    <w:p w14:paraId="3CA5441A" w14:textId="4FF0A77A" w:rsidR="005D2900" w:rsidRDefault="005D2900" w:rsidP="002F37DF">
      <w:pPr>
        <w:pStyle w:val="ListParagraph"/>
        <w:numPr>
          <w:ilvl w:val="0"/>
          <w:numId w:val="3"/>
        </w:numPr>
      </w:pPr>
      <w:r>
        <w:t xml:space="preserve">The EYFS folder will be sent to the child’s next </w:t>
      </w:r>
      <w:r w:rsidR="00350D35">
        <w:t>childcare</w:t>
      </w:r>
      <w:r>
        <w:t xml:space="preserve"> </w:t>
      </w:r>
      <w:r w:rsidR="00350D35">
        <w:t>setting</w:t>
      </w:r>
      <w:r>
        <w:t xml:space="preserve"> or school and shared with the child’s new teacher to ensure a smooth transition into school.</w:t>
      </w:r>
    </w:p>
    <w:p w14:paraId="4A194389" w14:textId="77777777" w:rsidR="005D2900" w:rsidRDefault="005D2900" w:rsidP="005D2900"/>
    <w:p w14:paraId="613D5733" w14:textId="77777777" w:rsidR="005D2900" w:rsidRPr="005D2900" w:rsidRDefault="005D2900" w:rsidP="005D2900">
      <w:pPr>
        <w:rPr>
          <w:i/>
        </w:rPr>
      </w:pPr>
    </w:p>
    <w:p w14:paraId="09473C5D" w14:textId="09F7089F" w:rsidR="005D2900" w:rsidRPr="005D2900" w:rsidRDefault="005D2900" w:rsidP="005D2900">
      <w:pPr>
        <w:rPr>
          <w:i/>
        </w:rPr>
      </w:pPr>
      <w:r w:rsidRPr="005D2900">
        <w:rPr>
          <w:i/>
        </w:rPr>
        <w:t>Signed on behalf of the setting:</w:t>
      </w:r>
    </w:p>
    <w:p w14:paraId="0CE3606E" w14:textId="77777777" w:rsidR="005D2900" w:rsidRPr="005D2900" w:rsidRDefault="005D2900" w:rsidP="005D2900">
      <w:pPr>
        <w:rPr>
          <w:i/>
        </w:rPr>
      </w:pPr>
    </w:p>
    <w:p w14:paraId="65127920" w14:textId="593F8656" w:rsidR="005D2900" w:rsidRPr="005D2900" w:rsidRDefault="005D2900" w:rsidP="005D2900">
      <w:pPr>
        <w:rPr>
          <w:i/>
        </w:rPr>
      </w:pPr>
      <w:r w:rsidRPr="005D2900">
        <w:rPr>
          <w:i/>
        </w:rPr>
        <w:t>Date:</w:t>
      </w:r>
    </w:p>
    <w:p w14:paraId="10BDB7C4" w14:textId="77777777" w:rsidR="005D2900" w:rsidRDefault="005D2900" w:rsidP="005D2900"/>
    <w:p w14:paraId="664E3C33" w14:textId="5AA2B426" w:rsidR="005D2900" w:rsidRPr="005D2900" w:rsidRDefault="005D2900" w:rsidP="00802BB6">
      <w:pPr>
        <w:outlineLvl w:val="0"/>
        <w:rPr>
          <w:sz w:val="20"/>
          <w:szCs w:val="20"/>
        </w:rPr>
      </w:pPr>
      <w:r w:rsidRPr="005D2900">
        <w:rPr>
          <w:sz w:val="20"/>
          <w:szCs w:val="20"/>
        </w:rPr>
        <w:t>Date written 5/10/16</w:t>
      </w:r>
    </w:p>
    <w:p w14:paraId="62686976" w14:textId="56304C33" w:rsidR="005D2900" w:rsidRPr="005D2900" w:rsidRDefault="005D2900" w:rsidP="005D2900">
      <w:pPr>
        <w:rPr>
          <w:sz w:val="20"/>
          <w:szCs w:val="20"/>
        </w:rPr>
      </w:pPr>
      <w:r w:rsidRPr="005D2900">
        <w:rPr>
          <w:sz w:val="20"/>
          <w:szCs w:val="20"/>
        </w:rPr>
        <w:t>To be reviewed 5/10/17</w:t>
      </w:r>
    </w:p>
    <w:sectPr w:rsidR="005D2900" w:rsidRPr="005D2900" w:rsidSect="005D2900">
      <w:pgSz w:w="11900" w:h="16840"/>
      <w:pgMar w:top="63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4575B"/>
    <w:multiLevelType w:val="hybridMultilevel"/>
    <w:tmpl w:val="559248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A72E8"/>
    <w:multiLevelType w:val="hybridMultilevel"/>
    <w:tmpl w:val="D9845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5673D"/>
    <w:multiLevelType w:val="hybridMultilevel"/>
    <w:tmpl w:val="CC009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CB"/>
    <w:rsid w:val="002F37DF"/>
    <w:rsid w:val="00350D35"/>
    <w:rsid w:val="00543B64"/>
    <w:rsid w:val="005708AB"/>
    <w:rsid w:val="005D2900"/>
    <w:rsid w:val="00605FCB"/>
    <w:rsid w:val="00802BB6"/>
    <w:rsid w:val="00822BED"/>
    <w:rsid w:val="009F2069"/>
    <w:rsid w:val="00B94F56"/>
    <w:rsid w:val="00FE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DC3C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307</Words>
  <Characters>1752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Moore</dc:creator>
  <cp:keywords/>
  <dc:description/>
  <cp:lastModifiedBy>Kelly Moore</cp:lastModifiedBy>
  <cp:revision>6</cp:revision>
  <cp:lastPrinted>2016-10-11T09:54:00Z</cp:lastPrinted>
  <dcterms:created xsi:type="dcterms:W3CDTF">2016-10-11T08:57:00Z</dcterms:created>
  <dcterms:modified xsi:type="dcterms:W3CDTF">2016-10-11T09:56:00Z</dcterms:modified>
</cp:coreProperties>
</file>